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56D3" w:rsidRPr="00AD785B" w:rsidRDefault="005D56D3">
      <w:pPr>
        <w:rPr>
          <w:rFonts w:cs="Arial"/>
          <w:sz w:val="20"/>
          <w:szCs w:val="20"/>
        </w:rPr>
      </w:pPr>
    </w:p>
    <w:p w:rsidR="005D56D3" w:rsidRPr="00AD5D3E" w:rsidRDefault="005D56D3">
      <w:pPr>
        <w:rPr>
          <w:rFonts w:ascii="Calibri" w:hAnsi="Calibri"/>
          <w:b/>
          <w:sz w:val="24"/>
        </w:rPr>
      </w:pPr>
    </w:p>
    <w:p w:rsidR="005D56D3" w:rsidRDefault="005D56D3" w:rsidP="00AA327E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page" w:horzAnchor="margin" w:tblpXSpec="center" w:tblpY="2395"/>
        <w:tblW w:w="54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8" w:type="dxa"/>
          <w:left w:w="58" w:type="dxa"/>
          <w:bottom w:w="58" w:type="dxa"/>
          <w:right w:w="58" w:type="dxa"/>
        </w:tblCellMar>
        <w:tblLook w:val="01E0" w:firstRow="1" w:lastRow="1" w:firstColumn="1" w:lastColumn="1" w:noHBand="0" w:noVBand="0"/>
      </w:tblPr>
      <w:tblGrid>
        <w:gridCol w:w="1753"/>
        <w:gridCol w:w="1696"/>
        <w:gridCol w:w="4014"/>
        <w:gridCol w:w="3748"/>
        <w:gridCol w:w="1606"/>
        <w:gridCol w:w="1520"/>
        <w:gridCol w:w="1693"/>
      </w:tblGrid>
      <w:tr w:rsidR="005D56D3" w:rsidRPr="00AD785B" w:rsidTr="00AA327E">
        <w:trPr>
          <w:tblHeader/>
        </w:trPr>
        <w:tc>
          <w:tcPr>
            <w:tcW w:w="547" w:type="pct"/>
          </w:tcPr>
          <w:p w:rsidR="005D56D3" w:rsidRPr="00AD785B" w:rsidRDefault="005D56D3" w:rsidP="00AA327E">
            <w:pPr>
              <w:rPr>
                <w:rFonts w:cs="Arial"/>
                <w:b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b/>
                <w:sz w:val="20"/>
                <w:szCs w:val="20"/>
                <w:lang w:eastAsia="en-GB"/>
              </w:rPr>
              <w:t>What are the hazards?</w:t>
            </w:r>
          </w:p>
        </w:tc>
        <w:tc>
          <w:tcPr>
            <w:tcW w:w="529" w:type="pct"/>
          </w:tcPr>
          <w:p w:rsidR="005D56D3" w:rsidRPr="00AD785B" w:rsidRDefault="005D56D3" w:rsidP="00AA327E">
            <w:pPr>
              <w:rPr>
                <w:rFonts w:cs="Arial"/>
                <w:b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b/>
                <w:sz w:val="20"/>
                <w:szCs w:val="20"/>
                <w:lang w:eastAsia="en-GB"/>
              </w:rPr>
              <w:t>Who might be harmed and how?</w:t>
            </w:r>
          </w:p>
        </w:tc>
        <w:tc>
          <w:tcPr>
            <w:tcW w:w="1252" w:type="pct"/>
          </w:tcPr>
          <w:p w:rsidR="005D56D3" w:rsidRPr="00AD785B" w:rsidRDefault="005D56D3" w:rsidP="00AA327E">
            <w:pPr>
              <w:rPr>
                <w:rFonts w:cs="Arial"/>
                <w:b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b/>
                <w:sz w:val="20"/>
                <w:szCs w:val="20"/>
                <w:lang w:eastAsia="en-GB"/>
              </w:rPr>
              <w:t>What are you already doing?</w:t>
            </w:r>
          </w:p>
        </w:tc>
        <w:tc>
          <w:tcPr>
            <w:tcW w:w="1169" w:type="pct"/>
          </w:tcPr>
          <w:p w:rsidR="005D56D3" w:rsidRPr="00AD785B" w:rsidRDefault="005D56D3" w:rsidP="00AA327E">
            <w:pPr>
              <w:rPr>
                <w:rFonts w:cs="Arial"/>
                <w:b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b/>
                <w:sz w:val="20"/>
                <w:szCs w:val="20"/>
                <w:lang w:eastAsia="en-GB"/>
              </w:rPr>
              <w:t>Do you need to do anything else to manage this risk?</w:t>
            </w:r>
          </w:p>
        </w:tc>
        <w:tc>
          <w:tcPr>
            <w:tcW w:w="501" w:type="pct"/>
          </w:tcPr>
          <w:p w:rsidR="005D56D3" w:rsidRPr="00AD785B" w:rsidRDefault="005D56D3" w:rsidP="00AA327E">
            <w:pPr>
              <w:rPr>
                <w:rFonts w:cs="Arial"/>
                <w:b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b/>
                <w:sz w:val="20"/>
                <w:szCs w:val="20"/>
                <w:lang w:eastAsia="en-GB"/>
              </w:rPr>
              <w:t>Action by whom?</w:t>
            </w:r>
          </w:p>
        </w:tc>
        <w:tc>
          <w:tcPr>
            <w:tcW w:w="474" w:type="pct"/>
          </w:tcPr>
          <w:p w:rsidR="005D56D3" w:rsidRPr="00AD785B" w:rsidRDefault="005D56D3" w:rsidP="00AA327E">
            <w:pPr>
              <w:rPr>
                <w:rFonts w:cs="Arial"/>
                <w:b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b/>
                <w:sz w:val="20"/>
                <w:szCs w:val="20"/>
                <w:lang w:eastAsia="en-GB"/>
              </w:rPr>
              <w:t>Action by when?</w:t>
            </w:r>
          </w:p>
        </w:tc>
        <w:tc>
          <w:tcPr>
            <w:tcW w:w="528" w:type="pct"/>
          </w:tcPr>
          <w:p w:rsidR="005D56D3" w:rsidRPr="00AD785B" w:rsidRDefault="005D56D3" w:rsidP="00AA327E">
            <w:pPr>
              <w:rPr>
                <w:rFonts w:cs="Arial"/>
                <w:b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b/>
                <w:sz w:val="20"/>
                <w:szCs w:val="20"/>
                <w:lang w:eastAsia="en-GB"/>
              </w:rPr>
              <w:t>Done</w:t>
            </w:r>
          </w:p>
        </w:tc>
      </w:tr>
      <w:tr w:rsidR="005D56D3" w:rsidRPr="00AD785B" w:rsidTr="00AA327E">
        <w:trPr>
          <w:trHeight w:val="2370"/>
        </w:trPr>
        <w:tc>
          <w:tcPr>
            <w:tcW w:w="547" w:type="pct"/>
          </w:tcPr>
          <w:p w:rsidR="005D56D3" w:rsidRPr="00AD785B" w:rsidRDefault="005D56D3" w:rsidP="00AA327E">
            <w:pPr>
              <w:rPr>
                <w:rFonts w:cs="Arial"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sz w:val="20"/>
                <w:szCs w:val="20"/>
                <w:lang w:eastAsia="en-GB"/>
              </w:rPr>
              <w:t>Personal safety</w:t>
            </w:r>
          </w:p>
        </w:tc>
        <w:tc>
          <w:tcPr>
            <w:tcW w:w="529" w:type="pct"/>
          </w:tcPr>
          <w:p w:rsidR="005D56D3" w:rsidRDefault="005D56D3" w:rsidP="00AA327E">
            <w:pPr>
              <w:rPr>
                <w:rFonts w:cs="Arial"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sz w:val="20"/>
                <w:szCs w:val="20"/>
                <w:lang w:eastAsia="en-GB"/>
              </w:rPr>
              <w:t>Incumbent or</w:t>
            </w:r>
            <w:r w:rsidR="003D0375">
              <w:rPr>
                <w:rFonts w:cs="Arial"/>
                <w:sz w:val="20"/>
                <w:szCs w:val="20"/>
                <w:lang w:eastAsia="en-GB"/>
              </w:rPr>
              <w:t xml:space="preserve"> any one working alone in the church</w:t>
            </w:r>
          </w:p>
          <w:p w:rsidR="003D0375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</w:p>
          <w:p w:rsidR="003D0375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Individuals arriving first for a meeting</w:t>
            </w:r>
          </w:p>
          <w:p w:rsidR="005D56D3" w:rsidRPr="00AD785B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252" w:type="pct"/>
          </w:tcPr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 xml:space="preserve">Care must be taken to protect both the lone worker and the person whom they are visiting. 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There should be accountability and transparency in the manner in which church officers engage in lone working.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sz w:val="20"/>
                <w:szCs w:val="20"/>
                <w:lang w:eastAsia="en-GB"/>
              </w:rPr>
              <w:t>Incumbent or</w:t>
            </w:r>
            <w:r>
              <w:rPr>
                <w:rFonts w:cs="Arial"/>
                <w:sz w:val="20"/>
                <w:szCs w:val="20"/>
                <w:lang w:eastAsia="en-GB"/>
              </w:rPr>
              <w:t xml:space="preserve"> other</w:t>
            </w:r>
            <w:r w:rsidRPr="00AD785B">
              <w:rPr>
                <w:rFonts w:cs="Arial"/>
                <w:sz w:val="20"/>
                <w:szCs w:val="20"/>
                <w:lang w:eastAsia="en-GB"/>
              </w:rPr>
              <w:t xml:space="preserve"> nominated pe</w:t>
            </w:r>
            <w:r>
              <w:rPr>
                <w:rFonts w:cs="Arial"/>
                <w:sz w:val="20"/>
                <w:szCs w:val="20"/>
                <w:lang w:eastAsia="en-GB"/>
              </w:rPr>
              <w:t>rson must</w:t>
            </w:r>
            <w:r w:rsidRPr="00AD785B">
              <w:rPr>
                <w:rFonts w:cs="Arial"/>
                <w:sz w:val="20"/>
                <w:szCs w:val="20"/>
                <w:lang w:eastAsia="en-GB"/>
              </w:rPr>
              <w:t xml:space="preserve"> risk assess</w:t>
            </w:r>
            <w:r>
              <w:rPr>
                <w:rFonts w:cs="Arial"/>
                <w:sz w:val="20"/>
                <w:szCs w:val="20"/>
                <w:lang w:eastAsia="en-GB"/>
              </w:rPr>
              <w:t xml:space="preserve"> the visit,</w:t>
            </w:r>
            <w:r w:rsidRPr="00AD785B">
              <w:rPr>
                <w:rFonts w:cs="Arial"/>
                <w:sz w:val="20"/>
                <w:szCs w:val="20"/>
                <w:lang w:eastAsia="en-GB"/>
              </w:rPr>
              <w:t xml:space="preserve"> &amp; </w:t>
            </w:r>
            <w:r>
              <w:rPr>
                <w:rFonts w:cs="Arial"/>
                <w:sz w:val="20"/>
                <w:szCs w:val="20"/>
                <w:lang w:eastAsia="en-GB"/>
              </w:rPr>
              <w:t xml:space="preserve">authorise either a lone visits or, if possible, </w:t>
            </w:r>
            <w:r w:rsidRPr="00AD785B">
              <w:rPr>
                <w:rFonts w:cs="Arial"/>
                <w:sz w:val="20"/>
                <w:szCs w:val="20"/>
                <w:lang w:eastAsia="en-GB"/>
              </w:rPr>
              <w:t>visits by 2 people</w:t>
            </w:r>
            <w:r>
              <w:rPr>
                <w:rFonts w:cs="Arial"/>
                <w:sz w:val="20"/>
                <w:szCs w:val="20"/>
                <w:lang w:eastAsia="en-GB"/>
              </w:rPr>
              <w:t xml:space="preserve"> at any one time</w:t>
            </w:r>
            <w:r w:rsidRPr="00AD785B">
              <w:rPr>
                <w:rFonts w:cs="Arial"/>
                <w:sz w:val="20"/>
                <w:szCs w:val="20"/>
                <w:lang w:eastAsia="en-GB"/>
              </w:rPr>
              <w:t>.</w:t>
            </w:r>
            <w:r>
              <w:rPr>
                <w:rFonts w:cs="Arial"/>
                <w:sz w:val="20"/>
                <w:szCs w:val="20"/>
                <w:lang w:eastAsia="en-GB"/>
              </w:rPr>
              <w:t xml:space="preserve"> 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Ideally the person being visited should be informed in advance that you are visiting.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For a first visit, or if the conversation moves on to a sensitive matter, ensure that the person is aware that the conversation is confidential, and what the boundaries of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Confidentiality are.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Identification to be carried on the first visit at least.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The risks of home visiting alone should be considered. Is the person volatile or unpredictable? Is the home visit important?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A mobile phone should be carried.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Exit door should not be locked by the home-owner so that exit by the visitor is possible, if required.</w:t>
            </w:r>
          </w:p>
          <w:p w:rsidR="005D56D3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If asked to make purchases, these</w:t>
            </w:r>
          </w:p>
          <w:p w:rsidR="003D0375" w:rsidRDefault="003D0375" w:rsidP="004D410A">
            <w:pPr>
              <w:rPr>
                <w:rFonts w:cs="Arial"/>
                <w:sz w:val="20"/>
                <w:szCs w:val="20"/>
                <w:lang w:eastAsia="en-GB"/>
              </w:rPr>
            </w:pPr>
          </w:p>
          <w:p w:rsidR="005D56D3" w:rsidRDefault="005D56D3" w:rsidP="004D410A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lastRenderedPageBreak/>
              <w:t xml:space="preserve">If asked to make purchases, these must be recorded and receipts kept. </w:t>
            </w:r>
          </w:p>
          <w:p w:rsidR="005D56D3" w:rsidRPr="00AD785B" w:rsidRDefault="005D56D3" w:rsidP="004D410A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Care must be taken in accepting any gifts to avoid misunderstandings.</w:t>
            </w:r>
          </w:p>
          <w:p w:rsidR="005D56D3" w:rsidRPr="00AD785B" w:rsidRDefault="005D56D3" w:rsidP="004D410A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A</w:t>
            </w:r>
            <w:r w:rsidRPr="00AD785B">
              <w:rPr>
                <w:rFonts w:cs="Arial"/>
                <w:sz w:val="20"/>
                <w:szCs w:val="20"/>
                <w:lang w:eastAsia="en-GB"/>
              </w:rPr>
              <w:t xml:space="preserve">ny deterioration in physical or mental health or any other concern </w:t>
            </w:r>
            <w:r>
              <w:rPr>
                <w:rFonts w:cs="Arial"/>
                <w:sz w:val="20"/>
                <w:szCs w:val="20"/>
                <w:lang w:eastAsia="en-GB"/>
              </w:rPr>
              <w:t xml:space="preserve">must be reported </w:t>
            </w:r>
            <w:r w:rsidRPr="00AD785B">
              <w:rPr>
                <w:rFonts w:cs="Arial"/>
                <w:sz w:val="20"/>
                <w:szCs w:val="20"/>
                <w:lang w:eastAsia="en-GB"/>
              </w:rPr>
              <w:t>to</w:t>
            </w:r>
            <w:r>
              <w:rPr>
                <w:rFonts w:cs="Arial"/>
                <w:sz w:val="20"/>
                <w:szCs w:val="20"/>
                <w:lang w:eastAsia="en-GB"/>
              </w:rPr>
              <w:t xml:space="preserve"> the</w:t>
            </w:r>
            <w:r w:rsidRPr="00AD785B">
              <w:rPr>
                <w:rFonts w:cs="Arial"/>
                <w:sz w:val="20"/>
                <w:szCs w:val="20"/>
                <w:lang w:eastAsia="en-GB"/>
              </w:rPr>
              <w:t xml:space="preserve"> PSO &amp; a further risk assessment to be carried out.</w:t>
            </w:r>
          </w:p>
          <w:p w:rsidR="005D56D3" w:rsidRPr="00AD785B" w:rsidRDefault="005D56D3" w:rsidP="004D410A">
            <w:pPr>
              <w:rPr>
                <w:rFonts w:cs="Arial"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sz w:val="20"/>
                <w:szCs w:val="20"/>
                <w:lang w:eastAsia="en-GB"/>
              </w:rPr>
              <w:t>A register of all home visits to be kept in line with Data Protection Act 2018</w:t>
            </w:r>
            <w:r>
              <w:rPr>
                <w:rFonts w:cs="Arial"/>
                <w:sz w:val="20"/>
                <w:szCs w:val="20"/>
                <w:lang w:eastAsia="en-GB"/>
              </w:rPr>
              <w:t>.</w:t>
            </w:r>
          </w:p>
          <w:p w:rsidR="005D56D3" w:rsidRPr="00AD785B" w:rsidRDefault="005D56D3" w:rsidP="004D410A">
            <w:pPr>
              <w:rPr>
                <w:rFonts w:cs="Arial"/>
                <w:sz w:val="20"/>
                <w:szCs w:val="20"/>
                <w:lang w:eastAsia="en-GB"/>
              </w:rPr>
            </w:pPr>
          </w:p>
        </w:tc>
        <w:tc>
          <w:tcPr>
            <w:tcW w:w="1169" w:type="pct"/>
          </w:tcPr>
          <w:p w:rsidR="003D0375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lastRenderedPageBreak/>
              <w:t xml:space="preserve">Ensure that everyone who may come into the church alone , reads and understand the Guidelines on lone working and personal safety policy </w:t>
            </w:r>
            <w:bookmarkStart w:id="0" w:name="_GoBack"/>
            <w:bookmarkEnd w:id="0"/>
          </w:p>
          <w:p w:rsidR="003D0375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</w:p>
          <w:p w:rsidR="003D0375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</w:p>
          <w:p w:rsidR="005D56D3" w:rsidRDefault="005D56D3" w:rsidP="00AA327E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Continue to ensure Incumbent or any other person working alone is well informed of the advice regarding Lone Working &amp; Personal Safety</w:t>
            </w:r>
          </w:p>
          <w:p w:rsidR="003D0375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</w:p>
          <w:p w:rsidR="003D0375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Details of the address of the person being visited should be written down &amp; left with someone in case of need.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sz w:val="20"/>
                <w:szCs w:val="20"/>
                <w:lang w:eastAsia="en-GB"/>
              </w:rPr>
              <w:t xml:space="preserve">Visits </w:t>
            </w:r>
            <w:r>
              <w:rPr>
                <w:rFonts w:cs="Arial"/>
                <w:sz w:val="20"/>
                <w:szCs w:val="20"/>
                <w:lang w:eastAsia="en-GB"/>
              </w:rPr>
              <w:t xml:space="preserve">must </w:t>
            </w:r>
            <w:r w:rsidRPr="00AD785B">
              <w:rPr>
                <w:rFonts w:cs="Arial"/>
                <w:sz w:val="20"/>
                <w:szCs w:val="20"/>
                <w:lang w:eastAsia="en-GB"/>
              </w:rPr>
              <w:t>have clear boundaries</w:t>
            </w:r>
            <w:r>
              <w:rPr>
                <w:rFonts w:cs="Arial"/>
                <w:sz w:val="20"/>
                <w:szCs w:val="20"/>
                <w:lang w:eastAsia="en-GB"/>
              </w:rPr>
              <w:t>.</w:t>
            </w:r>
          </w:p>
          <w:p w:rsidR="003D0375" w:rsidRDefault="003D0375" w:rsidP="003D0375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The Rector must be well-informed of these rules.</w:t>
            </w:r>
          </w:p>
          <w:p w:rsidR="003D0375" w:rsidRPr="00AD785B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</w:p>
        </w:tc>
        <w:tc>
          <w:tcPr>
            <w:tcW w:w="501" w:type="pct"/>
          </w:tcPr>
          <w:p w:rsidR="005D56D3" w:rsidRDefault="005D56D3" w:rsidP="00AA327E">
            <w:pPr>
              <w:rPr>
                <w:rFonts w:cs="Arial"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sz w:val="20"/>
                <w:szCs w:val="20"/>
                <w:lang w:eastAsia="en-GB"/>
              </w:rPr>
              <w:t>Incumbent or anyone visiting alone</w:t>
            </w:r>
          </w:p>
          <w:p w:rsidR="003D0375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</w:p>
          <w:p w:rsidR="003D0375" w:rsidRPr="00AD785B" w:rsidRDefault="003D0375" w:rsidP="00AA327E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Anyone accessing the church by themselves</w:t>
            </w:r>
          </w:p>
        </w:tc>
        <w:tc>
          <w:tcPr>
            <w:tcW w:w="474" w:type="pct"/>
          </w:tcPr>
          <w:p w:rsidR="005D56D3" w:rsidRPr="00AD785B" w:rsidRDefault="005D56D3" w:rsidP="00AA327E">
            <w:pPr>
              <w:rPr>
                <w:rFonts w:cs="Arial"/>
                <w:sz w:val="20"/>
                <w:szCs w:val="20"/>
                <w:lang w:eastAsia="en-GB"/>
              </w:rPr>
            </w:pPr>
            <w:r w:rsidRPr="00AD785B">
              <w:rPr>
                <w:rFonts w:cs="Arial"/>
                <w:sz w:val="20"/>
                <w:szCs w:val="20"/>
                <w:lang w:eastAsia="en-GB"/>
              </w:rPr>
              <w:t>Immediate</w:t>
            </w:r>
          </w:p>
        </w:tc>
        <w:tc>
          <w:tcPr>
            <w:tcW w:w="528" w:type="pct"/>
          </w:tcPr>
          <w:p w:rsidR="005D56D3" w:rsidRPr="00AD785B" w:rsidRDefault="005D56D3" w:rsidP="00AA327E">
            <w:pPr>
              <w:rPr>
                <w:rFonts w:cs="Arial"/>
                <w:sz w:val="20"/>
                <w:szCs w:val="20"/>
                <w:lang w:eastAsia="en-GB"/>
              </w:rPr>
            </w:pPr>
            <w:r>
              <w:rPr>
                <w:rFonts w:cs="Arial"/>
                <w:sz w:val="20"/>
                <w:szCs w:val="20"/>
                <w:lang w:eastAsia="en-GB"/>
              </w:rPr>
              <w:t>Yes</w:t>
            </w:r>
          </w:p>
        </w:tc>
      </w:tr>
    </w:tbl>
    <w:p w:rsidR="005D56D3" w:rsidRDefault="005D56D3" w:rsidP="00AA327E">
      <w:pPr>
        <w:rPr>
          <w:b/>
          <w:sz w:val="28"/>
          <w:szCs w:val="28"/>
        </w:rPr>
      </w:pPr>
    </w:p>
    <w:sectPr w:rsidR="005D56D3" w:rsidSect="004E64E0">
      <w:headerReference w:type="default" r:id="rId6"/>
      <w:footerReference w:type="default" r:id="rId7"/>
      <w:pgSz w:w="16838" w:h="11906" w:orient="landscape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CA6" w:rsidRDefault="00172CA6" w:rsidP="00D66217">
      <w:r>
        <w:separator/>
      </w:r>
    </w:p>
  </w:endnote>
  <w:endnote w:type="continuationSeparator" w:id="0">
    <w:p w:rsidR="00172CA6" w:rsidRDefault="00172CA6" w:rsidP="00D66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56D3" w:rsidRDefault="005D56D3">
    <w:pPr>
      <w:pStyle w:val="Footer"/>
    </w:pPr>
    <w:proofErr w:type="gramStart"/>
    <w:r>
      <w:t>Agreed  by</w:t>
    </w:r>
    <w:proofErr w:type="gramEnd"/>
    <w:r>
      <w:t xml:space="preserve"> PCC 2.8.2023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CA6" w:rsidRDefault="00172CA6" w:rsidP="00D66217">
      <w:r>
        <w:separator/>
      </w:r>
    </w:p>
  </w:footnote>
  <w:footnote w:type="continuationSeparator" w:id="0">
    <w:p w:rsidR="00172CA6" w:rsidRDefault="00172CA6" w:rsidP="00D66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56D3" w:rsidRPr="00AA327E" w:rsidRDefault="003D0375" w:rsidP="00AA327E">
    <w:pPr>
      <w:pStyle w:val="Header"/>
      <w:jc w:val="center"/>
      <w:rPr>
        <w:sz w:val="32"/>
        <w:szCs w:val="32"/>
      </w:rPr>
    </w:pPr>
    <w:r>
      <w:rPr>
        <w:sz w:val="32"/>
        <w:szCs w:val="32"/>
      </w:rPr>
      <w:t>The Parish of St Nicholas Church</w:t>
    </w:r>
    <w:r w:rsidR="005D56D3">
      <w:rPr>
        <w:sz w:val="32"/>
        <w:szCs w:val="32"/>
      </w:rPr>
      <w:t>. Safeguarding Risk Assessment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9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C2D"/>
    <w:rsid w:val="0003287B"/>
    <w:rsid w:val="00052AAA"/>
    <w:rsid w:val="00087CB1"/>
    <w:rsid w:val="00090060"/>
    <w:rsid w:val="000A3CC5"/>
    <w:rsid w:val="000A4AB8"/>
    <w:rsid w:val="000B02E4"/>
    <w:rsid w:val="000B698C"/>
    <w:rsid w:val="000D0129"/>
    <w:rsid w:val="000D29C8"/>
    <w:rsid w:val="000E0FB2"/>
    <w:rsid w:val="000E305C"/>
    <w:rsid w:val="00107B5E"/>
    <w:rsid w:val="00136361"/>
    <w:rsid w:val="0014070E"/>
    <w:rsid w:val="0014611E"/>
    <w:rsid w:val="00172CA6"/>
    <w:rsid w:val="00196BFE"/>
    <w:rsid w:val="001A10A2"/>
    <w:rsid w:val="001D5BB3"/>
    <w:rsid w:val="001D7892"/>
    <w:rsid w:val="001E7881"/>
    <w:rsid w:val="001F075C"/>
    <w:rsid w:val="00232378"/>
    <w:rsid w:val="0023396A"/>
    <w:rsid w:val="002510DC"/>
    <w:rsid w:val="00251659"/>
    <w:rsid w:val="00282519"/>
    <w:rsid w:val="0028554A"/>
    <w:rsid w:val="002927D7"/>
    <w:rsid w:val="002A38A1"/>
    <w:rsid w:val="002B0DB6"/>
    <w:rsid w:val="002E7F38"/>
    <w:rsid w:val="002F2609"/>
    <w:rsid w:val="00302CE9"/>
    <w:rsid w:val="00321D28"/>
    <w:rsid w:val="003234A9"/>
    <w:rsid w:val="00341EDD"/>
    <w:rsid w:val="00347430"/>
    <w:rsid w:val="0035182E"/>
    <w:rsid w:val="003613BD"/>
    <w:rsid w:val="00361E5F"/>
    <w:rsid w:val="003638EA"/>
    <w:rsid w:val="00374BD1"/>
    <w:rsid w:val="00393A10"/>
    <w:rsid w:val="003A49DB"/>
    <w:rsid w:val="003D0375"/>
    <w:rsid w:val="00416AD2"/>
    <w:rsid w:val="00416F0B"/>
    <w:rsid w:val="00422DD5"/>
    <w:rsid w:val="00425557"/>
    <w:rsid w:val="00431FAE"/>
    <w:rsid w:val="00467A06"/>
    <w:rsid w:val="004B2E8B"/>
    <w:rsid w:val="004B3EAA"/>
    <w:rsid w:val="004D0821"/>
    <w:rsid w:val="004D410A"/>
    <w:rsid w:val="004D5C59"/>
    <w:rsid w:val="004E64E0"/>
    <w:rsid w:val="00515646"/>
    <w:rsid w:val="00517536"/>
    <w:rsid w:val="00541D82"/>
    <w:rsid w:val="005650C3"/>
    <w:rsid w:val="00572023"/>
    <w:rsid w:val="0058665C"/>
    <w:rsid w:val="00590F05"/>
    <w:rsid w:val="00590FA2"/>
    <w:rsid w:val="00595F9F"/>
    <w:rsid w:val="005A40B1"/>
    <w:rsid w:val="005A6348"/>
    <w:rsid w:val="005B4CD0"/>
    <w:rsid w:val="005C06AF"/>
    <w:rsid w:val="005D038E"/>
    <w:rsid w:val="005D2EC0"/>
    <w:rsid w:val="005D56D3"/>
    <w:rsid w:val="005E1064"/>
    <w:rsid w:val="00603896"/>
    <w:rsid w:val="0060464E"/>
    <w:rsid w:val="00646906"/>
    <w:rsid w:val="00652631"/>
    <w:rsid w:val="006533F9"/>
    <w:rsid w:val="00653727"/>
    <w:rsid w:val="0066223E"/>
    <w:rsid w:val="00663F23"/>
    <w:rsid w:val="00670186"/>
    <w:rsid w:val="00683F41"/>
    <w:rsid w:val="006973B0"/>
    <w:rsid w:val="006B0660"/>
    <w:rsid w:val="006B3CB7"/>
    <w:rsid w:val="006B54DC"/>
    <w:rsid w:val="006E4865"/>
    <w:rsid w:val="006E72C2"/>
    <w:rsid w:val="00705437"/>
    <w:rsid w:val="00710331"/>
    <w:rsid w:val="0071132B"/>
    <w:rsid w:val="00723C83"/>
    <w:rsid w:val="007254F0"/>
    <w:rsid w:val="007276EE"/>
    <w:rsid w:val="007576EB"/>
    <w:rsid w:val="007A3DBA"/>
    <w:rsid w:val="007B515F"/>
    <w:rsid w:val="007B5A4E"/>
    <w:rsid w:val="007D6A84"/>
    <w:rsid w:val="008205E9"/>
    <w:rsid w:val="00827853"/>
    <w:rsid w:val="00862C2D"/>
    <w:rsid w:val="00866523"/>
    <w:rsid w:val="008763C6"/>
    <w:rsid w:val="00885C77"/>
    <w:rsid w:val="00893BF1"/>
    <w:rsid w:val="00894862"/>
    <w:rsid w:val="008A19BF"/>
    <w:rsid w:val="008A3C14"/>
    <w:rsid w:val="008C0FAA"/>
    <w:rsid w:val="008D3A94"/>
    <w:rsid w:val="008D6BA2"/>
    <w:rsid w:val="008D6BE4"/>
    <w:rsid w:val="008E2BC1"/>
    <w:rsid w:val="008F11E4"/>
    <w:rsid w:val="008F4597"/>
    <w:rsid w:val="00903242"/>
    <w:rsid w:val="00923019"/>
    <w:rsid w:val="009634E6"/>
    <w:rsid w:val="009725AD"/>
    <w:rsid w:val="009735AF"/>
    <w:rsid w:val="00985BD1"/>
    <w:rsid w:val="009A5796"/>
    <w:rsid w:val="009A6528"/>
    <w:rsid w:val="00A01AA4"/>
    <w:rsid w:val="00A04CC4"/>
    <w:rsid w:val="00A16A54"/>
    <w:rsid w:val="00A20EA0"/>
    <w:rsid w:val="00A31232"/>
    <w:rsid w:val="00A75A89"/>
    <w:rsid w:val="00A75ECE"/>
    <w:rsid w:val="00AA327E"/>
    <w:rsid w:val="00AA461E"/>
    <w:rsid w:val="00AA65D8"/>
    <w:rsid w:val="00AB49ED"/>
    <w:rsid w:val="00AC12D5"/>
    <w:rsid w:val="00AC18E6"/>
    <w:rsid w:val="00AC274F"/>
    <w:rsid w:val="00AD5D3E"/>
    <w:rsid w:val="00AD785B"/>
    <w:rsid w:val="00AF0EDD"/>
    <w:rsid w:val="00AF2686"/>
    <w:rsid w:val="00B342CF"/>
    <w:rsid w:val="00B36587"/>
    <w:rsid w:val="00B42042"/>
    <w:rsid w:val="00B44694"/>
    <w:rsid w:val="00B56BC8"/>
    <w:rsid w:val="00B66171"/>
    <w:rsid w:val="00B70B31"/>
    <w:rsid w:val="00B840B9"/>
    <w:rsid w:val="00B948B5"/>
    <w:rsid w:val="00BB35D7"/>
    <w:rsid w:val="00BF2799"/>
    <w:rsid w:val="00C050D7"/>
    <w:rsid w:val="00C14E7B"/>
    <w:rsid w:val="00C17173"/>
    <w:rsid w:val="00C31E99"/>
    <w:rsid w:val="00C34DFF"/>
    <w:rsid w:val="00C637A1"/>
    <w:rsid w:val="00C6500D"/>
    <w:rsid w:val="00C8754F"/>
    <w:rsid w:val="00C8767E"/>
    <w:rsid w:val="00CA0F19"/>
    <w:rsid w:val="00CC2EA1"/>
    <w:rsid w:val="00CC720C"/>
    <w:rsid w:val="00CD0B52"/>
    <w:rsid w:val="00CD56B2"/>
    <w:rsid w:val="00CE4073"/>
    <w:rsid w:val="00CF34E2"/>
    <w:rsid w:val="00CF6666"/>
    <w:rsid w:val="00D17C65"/>
    <w:rsid w:val="00D23B23"/>
    <w:rsid w:val="00D36D49"/>
    <w:rsid w:val="00D52AE2"/>
    <w:rsid w:val="00D53E41"/>
    <w:rsid w:val="00D66217"/>
    <w:rsid w:val="00D86C87"/>
    <w:rsid w:val="00DA18F4"/>
    <w:rsid w:val="00DC0316"/>
    <w:rsid w:val="00DD7E1A"/>
    <w:rsid w:val="00DE014A"/>
    <w:rsid w:val="00E07F73"/>
    <w:rsid w:val="00E257EE"/>
    <w:rsid w:val="00E332C0"/>
    <w:rsid w:val="00E565A3"/>
    <w:rsid w:val="00E86654"/>
    <w:rsid w:val="00EA322C"/>
    <w:rsid w:val="00EB2985"/>
    <w:rsid w:val="00ED357C"/>
    <w:rsid w:val="00ED3820"/>
    <w:rsid w:val="00EE0F39"/>
    <w:rsid w:val="00EF3217"/>
    <w:rsid w:val="00F12272"/>
    <w:rsid w:val="00F32E08"/>
    <w:rsid w:val="00F80015"/>
    <w:rsid w:val="00F83BF2"/>
    <w:rsid w:val="00FC5C8A"/>
    <w:rsid w:val="00FE7212"/>
    <w:rsid w:val="00FF4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78085EC5-AD11-4E8B-BA39-95E5EEE25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2C2D"/>
    <w:rPr>
      <w:rFonts w:ascii="Arial" w:eastAsia="Times New Roman" w:hAnsi="Arial" w:cs="Times New Roman"/>
      <w:sz w:val="18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62C2D"/>
    <w:rPr>
      <w:rFonts w:ascii="Arial" w:eastAsia="Times New Roman" w:hAnsi="Arial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8" w:type="dxa"/>
        <w:left w:w="58" w:type="dxa"/>
        <w:bottom w:w="58" w:type="dxa"/>
        <w:right w:w="58" w:type="dxa"/>
      </w:tblCellMar>
    </w:tblPr>
  </w:style>
  <w:style w:type="paragraph" w:styleId="Header">
    <w:name w:val="header"/>
    <w:basedOn w:val="Normal"/>
    <w:link w:val="HeaderChar"/>
    <w:uiPriority w:val="99"/>
    <w:rsid w:val="00D6621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D66217"/>
    <w:rPr>
      <w:rFonts w:ascii="Arial" w:hAnsi="Arial" w:cs="Times New Roman"/>
      <w:sz w:val="18"/>
    </w:rPr>
  </w:style>
  <w:style w:type="paragraph" w:styleId="Footer">
    <w:name w:val="footer"/>
    <w:basedOn w:val="Normal"/>
    <w:link w:val="FooterChar"/>
    <w:uiPriority w:val="99"/>
    <w:rsid w:val="00D6621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66217"/>
    <w:rPr>
      <w:rFonts w:ascii="Arial" w:hAnsi="Arial" w:cs="Times New Roman"/>
      <w:sz w:val="18"/>
    </w:rPr>
  </w:style>
  <w:style w:type="character" w:styleId="Hyperlink">
    <w:name w:val="Hyperlink"/>
    <w:basedOn w:val="DefaultParagraphFont"/>
    <w:uiPriority w:val="99"/>
    <w:rsid w:val="003A49DB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484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 are the hazards</vt:lpstr>
    </vt:vector>
  </TitlesOfParts>
  <Company/>
  <LinksUpToDate>false</LinksUpToDate>
  <CharactersWithSpaces>2200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are the hazards</dc:title>
  <dc:subject/>
  <dc:creator>SandhamJ</dc:creator>
  <cp:keywords/>
  <dc:description/>
  <cp:lastModifiedBy>Chris</cp:lastModifiedBy>
  <cp:revision>4</cp:revision>
  <cp:lastPrinted>2023-11-11T18:26:00Z</cp:lastPrinted>
  <dcterms:created xsi:type="dcterms:W3CDTF">2026-04-28T07:55:00Z</dcterms:created>
  <dcterms:modified xsi:type="dcterms:W3CDTF">2026-04-28T08:15:00Z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